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0B9F3" w14:textId="77777777" w:rsidR="00E52A56" w:rsidRPr="00551EC5" w:rsidRDefault="009A347D" w:rsidP="00A15873">
      <w:pPr>
        <w:pStyle w:val="Geenafstand"/>
        <w:rPr>
          <w:b/>
          <w:sz w:val="24"/>
          <w:szCs w:val="24"/>
        </w:rPr>
      </w:pPr>
      <w:r w:rsidRPr="00551EC5">
        <w:rPr>
          <w:b/>
          <w:sz w:val="24"/>
          <w:szCs w:val="24"/>
        </w:rPr>
        <w:t>Opdracht:</w:t>
      </w:r>
    </w:p>
    <w:p w14:paraId="79AA7478" w14:textId="582D66C8" w:rsidR="00A21FA6" w:rsidRDefault="009A347D" w:rsidP="00551EC5">
      <w:pPr>
        <w:pStyle w:val="Geenafstand"/>
        <w:rPr>
          <w:sz w:val="24"/>
          <w:szCs w:val="24"/>
        </w:rPr>
      </w:pPr>
      <w:r w:rsidRPr="00551EC5">
        <w:rPr>
          <w:sz w:val="24"/>
          <w:szCs w:val="24"/>
        </w:rPr>
        <w:t xml:space="preserve">In de tabel hieronder staan de meest belangrijke kengetallen genoemd uit de zeugenhouderij. Erachter staan </w:t>
      </w:r>
      <w:r w:rsidR="00551EC5" w:rsidRPr="00551EC5">
        <w:rPr>
          <w:sz w:val="24"/>
          <w:szCs w:val="24"/>
        </w:rPr>
        <w:t xml:space="preserve">twee </w:t>
      </w:r>
      <w:r w:rsidR="00A21FA6" w:rsidRPr="00551EC5">
        <w:rPr>
          <w:sz w:val="24"/>
          <w:szCs w:val="24"/>
        </w:rPr>
        <w:t>kolommen namelijk</w:t>
      </w:r>
      <w:r w:rsidR="00551EC5" w:rsidRPr="00551EC5">
        <w:rPr>
          <w:sz w:val="24"/>
          <w:szCs w:val="24"/>
        </w:rPr>
        <w:t>: eigen mening en 201</w:t>
      </w:r>
      <w:r w:rsidR="008C0997">
        <w:rPr>
          <w:sz w:val="24"/>
          <w:szCs w:val="24"/>
        </w:rPr>
        <w:t>9</w:t>
      </w:r>
      <w:r w:rsidR="00551EC5" w:rsidRPr="00551EC5">
        <w:rPr>
          <w:sz w:val="24"/>
          <w:szCs w:val="24"/>
        </w:rPr>
        <w:t xml:space="preserve"> </w:t>
      </w:r>
      <w:proofErr w:type="spellStart"/>
      <w:r w:rsidR="00551EC5" w:rsidRPr="00551EC5">
        <w:rPr>
          <w:sz w:val="24"/>
          <w:szCs w:val="24"/>
        </w:rPr>
        <w:t>Agrovision</w:t>
      </w:r>
      <w:proofErr w:type="spellEnd"/>
      <w:r w:rsidR="00551EC5" w:rsidRPr="00551EC5">
        <w:rPr>
          <w:sz w:val="24"/>
          <w:szCs w:val="24"/>
        </w:rPr>
        <w:t>.</w:t>
      </w:r>
      <w:r w:rsidRPr="00551EC5">
        <w:rPr>
          <w:sz w:val="24"/>
          <w:szCs w:val="24"/>
        </w:rPr>
        <w:t xml:space="preserve"> </w:t>
      </w:r>
      <w:r w:rsidR="00A21FA6" w:rsidRPr="00551EC5">
        <w:rPr>
          <w:sz w:val="24"/>
          <w:szCs w:val="24"/>
        </w:rPr>
        <w:t xml:space="preserve">In de </w:t>
      </w:r>
      <w:r w:rsidR="00551EC5" w:rsidRPr="00551EC5">
        <w:rPr>
          <w:sz w:val="24"/>
          <w:szCs w:val="24"/>
        </w:rPr>
        <w:t>kolom “eigen mening” schat je de waarde per kengetal in</w:t>
      </w:r>
      <w:r w:rsidR="00A21FA6" w:rsidRPr="00551EC5">
        <w:rPr>
          <w:sz w:val="24"/>
          <w:szCs w:val="24"/>
        </w:rPr>
        <w:t>. In de kolom “</w:t>
      </w:r>
      <w:r w:rsidR="00DA3351">
        <w:rPr>
          <w:sz w:val="24"/>
          <w:szCs w:val="24"/>
        </w:rPr>
        <w:t xml:space="preserve">gemiddelde </w:t>
      </w:r>
      <w:r w:rsidR="002F4D99" w:rsidRPr="00551EC5">
        <w:rPr>
          <w:sz w:val="24"/>
          <w:szCs w:val="24"/>
        </w:rPr>
        <w:t xml:space="preserve">” </w:t>
      </w:r>
      <w:r w:rsidR="00DA3351">
        <w:rPr>
          <w:sz w:val="24"/>
          <w:szCs w:val="24"/>
        </w:rPr>
        <w:t xml:space="preserve">komt tijdens de presentatie aan bod. Schrijf die op gedurende presentatie op. </w:t>
      </w:r>
      <w:r w:rsidR="002F4D99" w:rsidRPr="00551EC5">
        <w:rPr>
          <w:sz w:val="24"/>
          <w:szCs w:val="24"/>
        </w:rPr>
        <w:t xml:space="preserve"> </w:t>
      </w:r>
    </w:p>
    <w:p w14:paraId="1B430D97" w14:textId="77777777" w:rsidR="00551EC5" w:rsidRPr="00551EC5" w:rsidRDefault="00551EC5" w:rsidP="00551EC5">
      <w:pPr>
        <w:pStyle w:val="Geenafstand"/>
        <w:rPr>
          <w:sz w:val="24"/>
          <w:szCs w:val="24"/>
        </w:rPr>
      </w:pPr>
    </w:p>
    <w:p w14:paraId="766D2634" w14:textId="77777777" w:rsidR="00E52A56" w:rsidRDefault="00E52A56" w:rsidP="00A15873">
      <w:pPr>
        <w:pStyle w:val="Geenafstand"/>
      </w:pPr>
    </w:p>
    <w:tbl>
      <w:tblPr>
        <w:tblStyle w:val="Tabelraster"/>
        <w:tblW w:w="8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2268"/>
        <w:gridCol w:w="2126"/>
      </w:tblGrid>
      <w:tr w:rsidR="00551EC5" w14:paraId="71FD8687" w14:textId="77777777" w:rsidTr="00DA3351">
        <w:tc>
          <w:tcPr>
            <w:tcW w:w="4372" w:type="dxa"/>
          </w:tcPr>
          <w:p w14:paraId="545F9C9D" w14:textId="77777777" w:rsidR="00551EC5" w:rsidRPr="00CB55A1" w:rsidRDefault="00551EC5" w:rsidP="00A15873">
            <w:pPr>
              <w:pStyle w:val="Geenafstand"/>
              <w:rPr>
                <w:b/>
                <w:sz w:val="28"/>
                <w:szCs w:val="28"/>
              </w:rPr>
            </w:pPr>
            <w:r w:rsidRPr="00CB55A1">
              <w:rPr>
                <w:b/>
                <w:sz w:val="28"/>
                <w:szCs w:val="28"/>
              </w:rPr>
              <w:t>Kengetallen</w:t>
            </w:r>
          </w:p>
        </w:tc>
        <w:tc>
          <w:tcPr>
            <w:tcW w:w="2268" w:type="dxa"/>
          </w:tcPr>
          <w:p w14:paraId="73081976" w14:textId="77777777" w:rsidR="00551EC5" w:rsidRPr="00DA3351" w:rsidRDefault="00DA3351" w:rsidP="00DA3351">
            <w:pPr>
              <w:pStyle w:val="Geenafstand"/>
              <w:ind w:right="4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Eigen mening</w:t>
            </w:r>
          </w:p>
        </w:tc>
        <w:tc>
          <w:tcPr>
            <w:tcW w:w="2126" w:type="dxa"/>
          </w:tcPr>
          <w:p w14:paraId="18C5A953" w14:textId="77777777" w:rsidR="00551EC5" w:rsidRPr="00DA3351" w:rsidRDefault="00DA3351" w:rsidP="00DA3351">
            <w:pPr>
              <w:pStyle w:val="Geenafstand"/>
              <w:jc w:val="center"/>
              <w:rPr>
                <w:b/>
                <w:sz w:val="28"/>
                <w:szCs w:val="28"/>
              </w:rPr>
            </w:pPr>
            <w:r w:rsidRPr="00DA3351">
              <w:rPr>
                <w:b/>
                <w:sz w:val="28"/>
                <w:szCs w:val="28"/>
              </w:rPr>
              <w:t>“gemiddelde”</w:t>
            </w:r>
          </w:p>
        </w:tc>
      </w:tr>
      <w:tr w:rsidR="00551EC5" w14:paraId="51DEE697" w14:textId="77777777" w:rsidTr="00DA3351">
        <w:tc>
          <w:tcPr>
            <w:tcW w:w="4372" w:type="dxa"/>
          </w:tcPr>
          <w:p w14:paraId="261EDDC8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Gem. </w:t>
            </w:r>
            <w:proofErr w:type="spellStart"/>
            <w:r>
              <w:rPr>
                <w:sz w:val="24"/>
                <w:szCs w:val="24"/>
              </w:rPr>
              <w:t>aant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B55A1">
              <w:rPr>
                <w:sz w:val="24"/>
                <w:szCs w:val="24"/>
              </w:rPr>
              <w:t xml:space="preserve"> aanwezige zeugen</w:t>
            </w:r>
          </w:p>
        </w:tc>
        <w:tc>
          <w:tcPr>
            <w:tcW w:w="2268" w:type="dxa"/>
          </w:tcPr>
          <w:p w14:paraId="092F1B80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6F3EA8CE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580B37D9" w14:textId="77777777" w:rsidTr="00DA3351">
        <w:tc>
          <w:tcPr>
            <w:tcW w:w="4372" w:type="dxa"/>
          </w:tcPr>
          <w:p w14:paraId="6F40FD27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Gem. </w:t>
            </w:r>
            <w:proofErr w:type="spellStart"/>
            <w:r>
              <w:rPr>
                <w:sz w:val="24"/>
                <w:szCs w:val="24"/>
              </w:rPr>
              <w:t>aant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B55A1">
              <w:rPr>
                <w:sz w:val="24"/>
                <w:szCs w:val="24"/>
              </w:rPr>
              <w:t>aanwezige opfokgelten</w:t>
            </w:r>
          </w:p>
        </w:tc>
        <w:tc>
          <w:tcPr>
            <w:tcW w:w="2268" w:type="dxa"/>
          </w:tcPr>
          <w:p w14:paraId="2B3CBA41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53C21778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3F86CBDA" w14:textId="77777777" w:rsidTr="00DA3351">
        <w:tc>
          <w:tcPr>
            <w:tcW w:w="4372" w:type="dxa"/>
          </w:tcPr>
          <w:p w14:paraId="416A7731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B7A34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323BE9D8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7175C037" w14:textId="77777777" w:rsidTr="00DA3351">
        <w:tc>
          <w:tcPr>
            <w:tcW w:w="4372" w:type="dxa"/>
          </w:tcPr>
          <w:p w14:paraId="31472F81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Cyclusindex/worpindex</w:t>
            </w:r>
          </w:p>
        </w:tc>
        <w:tc>
          <w:tcPr>
            <w:tcW w:w="2268" w:type="dxa"/>
          </w:tcPr>
          <w:p w14:paraId="12F64261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0C5D46E7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6FC6DE1A" w14:textId="77777777" w:rsidTr="00DA3351">
        <w:tc>
          <w:tcPr>
            <w:tcW w:w="4372" w:type="dxa"/>
          </w:tcPr>
          <w:p w14:paraId="4D5BF5F1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Levend geboren biggen per worp</w:t>
            </w:r>
          </w:p>
        </w:tc>
        <w:tc>
          <w:tcPr>
            <w:tcW w:w="2268" w:type="dxa"/>
          </w:tcPr>
          <w:p w14:paraId="5BF6F10C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2B8A32AD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4B51CEA8" w14:textId="77777777" w:rsidTr="00DA3351">
        <w:tc>
          <w:tcPr>
            <w:tcW w:w="4372" w:type="dxa"/>
          </w:tcPr>
          <w:p w14:paraId="3B4381AF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Dood geboren biggen p.</w:t>
            </w:r>
            <w:r w:rsidRPr="00CB55A1">
              <w:rPr>
                <w:sz w:val="24"/>
                <w:szCs w:val="24"/>
              </w:rPr>
              <w:t xml:space="preserve"> worp</w:t>
            </w:r>
          </w:p>
        </w:tc>
        <w:tc>
          <w:tcPr>
            <w:tcW w:w="2268" w:type="dxa"/>
          </w:tcPr>
          <w:p w14:paraId="27D2E254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60417C7E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6E97858F" w14:textId="77777777" w:rsidTr="00DA3351">
        <w:tc>
          <w:tcPr>
            <w:tcW w:w="4372" w:type="dxa"/>
          </w:tcPr>
          <w:p w14:paraId="1C71D78E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Sterfte-% tot spenen</w:t>
            </w:r>
          </w:p>
        </w:tc>
        <w:tc>
          <w:tcPr>
            <w:tcW w:w="2268" w:type="dxa"/>
          </w:tcPr>
          <w:p w14:paraId="566711DD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4B253CBA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2797274F" w14:textId="77777777" w:rsidTr="00DA3351">
        <w:tc>
          <w:tcPr>
            <w:tcW w:w="4372" w:type="dxa"/>
          </w:tcPr>
          <w:p w14:paraId="45EB9E8F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 xml:space="preserve">Gespeende </w:t>
            </w:r>
            <w:r>
              <w:rPr>
                <w:sz w:val="24"/>
                <w:szCs w:val="24"/>
              </w:rPr>
              <w:t>biggen p.</w:t>
            </w:r>
            <w:r w:rsidRPr="00CB55A1">
              <w:rPr>
                <w:sz w:val="24"/>
                <w:szCs w:val="24"/>
              </w:rPr>
              <w:t xml:space="preserve"> worp</w:t>
            </w:r>
          </w:p>
        </w:tc>
        <w:tc>
          <w:tcPr>
            <w:tcW w:w="2268" w:type="dxa"/>
          </w:tcPr>
          <w:p w14:paraId="7B2EA518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47807F0E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2A659DAA" w14:textId="77777777" w:rsidTr="00DA3351">
        <w:tc>
          <w:tcPr>
            <w:tcW w:w="4372" w:type="dxa"/>
          </w:tcPr>
          <w:p w14:paraId="6CCBD8C3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Sterfte-% na spenen</w:t>
            </w:r>
          </w:p>
        </w:tc>
        <w:tc>
          <w:tcPr>
            <w:tcW w:w="2268" w:type="dxa"/>
          </w:tcPr>
          <w:p w14:paraId="6347B396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50C18058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7D8B0A79" w14:textId="77777777" w:rsidTr="00DA3351">
        <w:tc>
          <w:tcPr>
            <w:tcW w:w="4372" w:type="dxa"/>
          </w:tcPr>
          <w:p w14:paraId="175E599A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Gespeende biggen per zeug p.</w:t>
            </w:r>
            <w:r w:rsidRPr="00CB55A1">
              <w:rPr>
                <w:sz w:val="24"/>
                <w:szCs w:val="24"/>
              </w:rPr>
              <w:t xml:space="preserve"> jaar</w:t>
            </w:r>
          </w:p>
        </w:tc>
        <w:tc>
          <w:tcPr>
            <w:tcW w:w="2268" w:type="dxa"/>
          </w:tcPr>
          <w:p w14:paraId="19A0306E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316EAA61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649461EC" w14:textId="77777777" w:rsidTr="00DA3351">
        <w:tc>
          <w:tcPr>
            <w:tcW w:w="4372" w:type="dxa"/>
          </w:tcPr>
          <w:p w14:paraId="5A1DCFD9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Grootgebrachte biggen p. zeug p.</w:t>
            </w:r>
            <w:r w:rsidRPr="00CB55A1">
              <w:rPr>
                <w:sz w:val="24"/>
                <w:szCs w:val="24"/>
              </w:rPr>
              <w:t xml:space="preserve"> jaar</w:t>
            </w:r>
          </w:p>
        </w:tc>
        <w:tc>
          <w:tcPr>
            <w:tcW w:w="2268" w:type="dxa"/>
          </w:tcPr>
          <w:p w14:paraId="44BB9677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6B883CE1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4F585C21" w14:textId="77777777" w:rsidTr="00DA3351">
        <w:tc>
          <w:tcPr>
            <w:tcW w:w="4372" w:type="dxa"/>
          </w:tcPr>
          <w:p w14:paraId="2B7D8103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CB279C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74BB4524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2976DC1B" w14:textId="77777777" w:rsidTr="00DA3351">
        <w:tc>
          <w:tcPr>
            <w:tcW w:w="4372" w:type="dxa"/>
          </w:tcPr>
          <w:p w14:paraId="0BD3471E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% ingezette zeugen</w:t>
            </w:r>
          </w:p>
        </w:tc>
        <w:tc>
          <w:tcPr>
            <w:tcW w:w="2268" w:type="dxa"/>
          </w:tcPr>
          <w:p w14:paraId="435BF74E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3A2B4806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2EFBFA1C" w14:textId="77777777" w:rsidTr="00DA3351">
        <w:tc>
          <w:tcPr>
            <w:tcW w:w="4372" w:type="dxa"/>
          </w:tcPr>
          <w:p w14:paraId="4FE6CE0D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% uitval zeugen</w:t>
            </w:r>
          </w:p>
        </w:tc>
        <w:tc>
          <w:tcPr>
            <w:tcW w:w="2268" w:type="dxa"/>
          </w:tcPr>
          <w:p w14:paraId="647BA52F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767CDB74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78A12DB6" w14:textId="77777777" w:rsidTr="00DA3351">
        <w:tc>
          <w:tcPr>
            <w:tcW w:w="4372" w:type="dxa"/>
          </w:tcPr>
          <w:p w14:paraId="13B6DF83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Verliesdagen uitval zeugen</w:t>
            </w:r>
          </w:p>
        </w:tc>
        <w:tc>
          <w:tcPr>
            <w:tcW w:w="2268" w:type="dxa"/>
          </w:tcPr>
          <w:p w14:paraId="69A9682C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230E5A0B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2E733D02" w14:textId="77777777" w:rsidTr="00DA3351">
        <w:tc>
          <w:tcPr>
            <w:tcW w:w="4372" w:type="dxa"/>
          </w:tcPr>
          <w:p w14:paraId="5A639787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% herinseminaties</w:t>
            </w:r>
          </w:p>
        </w:tc>
        <w:tc>
          <w:tcPr>
            <w:tcW w:w="2268" w:type="dxa"/>
          </w:tcPr>
          <w:p w14:paraId="39B8EBFD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06420981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49FD0D6F" w14:textId="77777777" w:rsidTr="00DA3351">
        <w:tc>
          <w:tcPr>
            <w:tcW w:w="4372" w:type="dxa"/>
          </w:tcPr>
          <w:p w14:paraId="15F83079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% onregelmatige herinseminaties</w:t>
            </w:r>
          </w:p>
        </w:tc>
        <w:tc>
          <w:tcPr>
            <w:tcW w:w="2268" w:type="dxa"/>
          </w:tcPr>
          <w:p w14:paraId="6D685504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56926A18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2834CEF4" w14:textId="77777777" w:rsidTr="00DA3351">
        <w:tc>
          <w:tcPr>
            <w:tcW w:w="4372" w:type="dxa"/>
          </w:tcPr>
          <w:p w14:paraId="0BF938B0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Afbigpercentage</w:t>
            </w:r>
          </w:p>
        </w:tc>
        <w:tc>
          <w:tcPr>
            <w:tcW w:w="2268" w:type="dxa"/>
          </w:tcPr>
          <w:p w14:paraId="730077D9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7402BDB5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56F68F70" w14:textId="77777777" w:rsidTr="00DA3351">
        <w:tc>
          <w:tcPr>
            <w:tcW w:w="4372" w:type="dxa"/>
          </w:tcPr>
          <w:p w14:paraId="0CF42668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Afbigpercentage van 1</w:t>
            </w:r>
            <w:r w:rsidRPr="00CB55A1">
              <w:rPr>
                <w:sz w:val="24"/>
                <w:szCs w:val="24"/>
                <w:vertAlign w:val="superscript"/>
              </w:rPr>
              <w:t>e</w:t>
            </w:r>
            <w:r w:rsidRPr="00CB55A1">
              <w:rPr>
                <w:sz w:val="24"/>
                <w:szCs w:val="24"/>
              </w:rPr>
              <w:t xml:space="preserve"> inseminaties</w:t>
            </w:r>
          </w:p>
        </w:tc>
        <w:tc>
          <w:tcPr>
            <w:tcW w:w="2268" w:type="dxa"/>
          </w:tcPr>
          <w:p w14:paraId="0D722D5D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70430A7F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31105B42" w14:textId="77777777" w:rsidTr="00DA3351">
        <w:tc>
          <w:tcPr>
            <w:tcW w:w="4372" w:type="dxa"/>
          </w:tcPr>
          <w:p w14:paraId="4BE9ABB4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Interval spenen – 1</w:t>
            </w:r>
            <w:r w:rsidRPr="00CB55A1">
              <w:rPr>
                <w:sz w:val="24"/>
                <w:szCs w:val="24"/>
                <w:vertAlign w:val="superscript"/>
              </w:rPr>
              <w:t>e</w:t>
            </w:r>
            <w:r w:rsidRPr="00CB55A1">
              <w:rPr>
                <w:sz w:val="24"/>
                <w:szCs w:val="24"/>
              </w:rPr>
              <w:t xml:space="preserve"> inseminaties</w:t>
            </w:r>
          </w:p>
        </w:tc>
        <w:tc>
          <w:tcPr>
            <w:tcW w:w="2268" w:type="dxa"/>
          </w:tcPr>
          <w:p w14:paraId="5E6D076F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17C30E82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55DE0BB8" w14:textId="77777777" w:rsidTr="00DA3351">
        <w:tc>
          <w:tcPr>
            <w:tcW w:w="4372" w:type="dxa"/>
          </w:tcPr>
          <w:p w14:paraId="5B89B822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Gemiddelde dagen zoogperiode</w:t>
            </w:r>
          </w:p>
        </w:tc>
        <w:tc>
          <w:tcPr>
            <w:tcW w:w="2268" w:type="dxa"/>
          </w:tcPr>
          <w:p w14:paraId="4D69E34B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72418025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570C0AC6" w14:textId="77777777" w:rsidTr="00DA3351">
        <w:tc>
          <w:tcPr>
            <w:tcW w:w="4372" w:type="dxa"/>
          </w:tcPr>
          <w:p w14:paraId="42746A7C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Tussenworptijd</w:t>
            </w:r>
          </w:p>
        </w:tc>
        <w:tc>
          <w:tcPr>
            <w:tcW w:w="2268" w:type="dxa"/>
          </w:tcPr>
          <w:p w14:paraId="0725EC52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54E7AE06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683D3511" w14:textId="77777777" w:rsidTr="00DA3351">
        <w:tc>
          <w:tcPr>
            <w:tcW w:w="4372" w:type="dxa"/>
          </w:tcPr>
          <w:p w14:paraId="04062BAB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Gemiddeld worpnummer</w:t>
            </w:r>
          </w:p>
        </w:tc>
        <w:tc>
          <w:tcPr>
            <w:tcW w:w="2268" w:type="dxa"/>
          </w:tcPr>
          <w:p w14:paraId="7BC5FB83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754EB9DC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4D538323" w14:textId="77777777" w:rsidTr="00DA3351">
        <w:tc>
          <w:tcPr>
            <w:tcW w:w="4372" w:type="dxa"/>
          </w:tcPr>
          <w:p w14:paraId="0F29A8AB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% eerste worpszeugen</w:t>
            </w:r>
          </w:p>
        </w:tc>
        <w:tc>
          <w:tcPr>
            <w:tcW w:w="2268" w:type="dxa"/>
          </w:tcPr>
          <w:p w14:paraId="4C385348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27DFBC9C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0C3DF90C" w14:textId="77777777" w:rsidTr="00DA3351">
        <w:tc>
          <w:tcPr>
            <w:tcW w:w="4372" w:type="dxa"/>
          </w:tcPr>
          <w:p w14:paraId="17DAC716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443A6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07741B0A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61477FE8" w14:textId="77777777" w:rsidTr="00DA3351">
        <w:tc>
          <w:tcPr>
            <w:tcW w:w="4372" w:type="dxa"/>
          </w:tcPr>
          <w:p w14:paraId="4087ED7E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Kilo biggenvoer p. grootgebrachte big</w:t>
            </w:r>
          </w:p>
        </w:tc>
        <w:tc>
          <w:tcPr>
            <w:tcW w:w="2268" w:type="dxa"/>
          </w:tcPr>
          <w:p w14:paraId="39AED417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030B3D9E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4D161714" w14:textId="77777777" w:rsidTr="00DA3351">
        <w:tc>
          <w:tcPr>
            <w:tcW w:w="4372" w:type="dxa"/>
          </w:tcPr>
          <w:p w14:paraId="0F02D941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Kilo zeugenvoer p. zeug p. jaar</w:t>
            </w:r>
          </w:p>
        </w:tc>
        <w:tc>
          <w:tcPr>
            <w:tcW w:w="2268" w:type="dxa"/>
          </w:tcPr>
          <w:p w14:paraId="7B55414A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10B6BA4F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061E3559" w14:textId="77777777" w:rsidTr="00DA3351">
        <w:tc>
          <w:tcPr>
            <w:tcW w:w="4372" w:type="dxa"/>
          </w:tcPr>
          <w:p w14:paraId="638044D0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Opbrengstprijs p. big</w:t>
            </w:r>
          </w:p>
        </w:tc>
        <w:tc>
          <w:tcPr>
            <w:tcW w:w="2268" w:type="dxa"/>
          </w:tcPr>
          <w:p w14:paraId="4ADCC4A4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1270A2B2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56B06A79" w14:textId="77777777" w:rsidTr="00DA3351">
        <w:tc>
          <w:tcPr>
            <w:tcW w:w="4372" w:type="dxa"/>
          </w:tcPr>
          <w:p w14:paraId="4FF15107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Biggenvoerprijs p.</w:t>
            </w:r>
            <w:r w:rsidRPr="00CB55A1">
              <w:rPr>
                <w:sz w:val="24"/>
                <w:szCs w:val="24"/>
              </w:rPr>
              <w:t xml:space="preserve"> 100 kilo</w:t>
            </w:r>
          </w:p>
        </w:tc>
        <w:tc>
          <w:tcPr>
            <w:tcW w:w="2268" w:type="dxa"/>
          </w:tcPr>
          <w:p w14:paraId="77BE4E22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5AC87153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43664201" w14:textId="77777777" w:rsidTr="00DA3351">
        <w:tc>
          <w:tcPr>
            <w:tcW w:w="4372" w:type="dxa"/>
          </w:tcPr>
          <w:p w14:paraId="48F17E52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Zeugenvoerprijs p.</w:t>
            </w:r>
            <w:r w:rsidRPr="00CB55A1">
              <w:rPr>
                <w:sz w:val="24"/>
                <w:szCs w:val="24"/>
              </w:rPr>
              <w:t xml:space="preserve"> 100 kilo</w:t>
            </w:r>
          </w:p>
        </w:tc>
        <w:tc>
          <w:tcPr>
            <w:tcW w:w="2268" w:type="dxa"/>
          </w:tcPr>
          <w:p w14:paraId="7387EBE0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4070D348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7AFF2D99" w14:textId="77777777" w:rsidTr="00DA3351">
        <w:tc>
          <w:tcPr>
            <w:tcW w:w="4372" w:type="dxa"/>
          </w:tcPr>
          <w:p w14:paraId="44FEF9D4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30F37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4A2B5240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551EC5" w14:paraId="054F32D7" w14:textId="77777777" w:rsidTr="00DA3351">
        <w:tc>
          <w:tcPr>
            <w:tcW w:w="4372" w:type="dxa"/>
          </w:tcPr>
          <w:p w14:paraId="2A854A4F" w14:textId="77777777" w:rsidR="00551EC5" w:rsidRPr="00CB55A1" w:rsidRDefault="00551EC5" w:rsidP="00A15873">
            <w:pPr>
              <w:pStyle w:val="Geenafstand"/>
              <w:rPr>
                <w:sz w:val="24"/>
                <w:szCs w:val="24"/>
              </w:rPr>
            </w:pPr>
            <w:r w:rsidRPr="00CB55A1">
              <w:rPr>
                <w:sz w:val="24"/>
                <w:szCs w:val="24"/>
              </w:rPr>
              <w:t>Voerwinst</w:t>
            </w:r>
            <w:r w:rsidR="00DA3351">
              <w:rPr>
                <w:sz w:val="24"/>
                <w:szCs w:val="24"/>
              </w:rPr>
              <w:t xml:space="preserve"> g.a.z.</w:t>
            </w:r>
          </w:p>
        </w:tc>
        <w:tc>
          <w:tcPr>
            <w:tcW w:w="2268" w:type="dxa"/>
          </w:tcPr>
          <w:p w14:paraId="568078C3" w14:textId="77777777" w:rsidR="00551EC5" w:rsidRDefault="00551EC5" w:rsidP="009A347D">
            <w:pPr>
              <w:pStyle w:val="Geenafstand"/>
              <w:ind w:right="477"/>
              <w:jc w:val="center"/>
            </w:pPr>
          </w:p>
        </w:tc>
        <w:tc>
          <w:tcPr>
            <w:tcW w:w="2126" w:type="dxa"/>
          </w:tcPr>
          <w:p w14:paraId="19A5B64C" w14:textId="77777777" w:rsidR="00551EC5" w:rsidRDefault="00551EC5" w:rsidP="00CB55A1">
            <w:pPr>
              <w:pStyle w:val="Geenafstand"/>
              <w:jc w:val="center"/>
            </w:pPr>
          </w:p>
        </w:tc>
      </w:tr>
      <w:tr w:rsidR="00DA3351" w:rsidRPr="008C0997" w14:paraId="4B414297" w14:textId="77777777" w:rsidTr="00DA3351">
        <w:tc>
          <w:tcPr>
            <w:tcW w:w="4372" w:type="dxa"/>
          </w:tcPr>
          <w:p w14:paraId="4A5E228B" w14:textId="77777777" w:rsidR="00DA3351" w:rsidRPr="008C0997" w:rsidRDefault="00DA3351" w:rsidP="00A15873">
            <w:pPr>
              <w:pStyle w:val="Geenafstand"/>
              <w:rPr>
                <w:sz w:val="24"/>
                <w:szCs w:val="24"/>
                <w:lang w:val="en-US"/>
              </w:rPr>
            </w:pPr>
            <w:proofErr w:type="spellStart"/>
            <w:r w:rsidRPr="008C0997">
              <w:rPr>
                <w:sz w:val="24"/>
                <w:szCs w:val="24"/>
                <w:lang w:val="en-US"/>
              </w:rPr>
              <w:t>Saldo</w:t>
            </w:r>
            <w:proofErr w:type="spellEnd"/>
            <w:r w:rsidRPr="008C0997">
              <w:rPr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8C0997">
              <w:rPr>
                <w:sz w:val="24"/>
                <w:szCs w:val="24"/>
                <w:lang w:val="en-US"/>
              </w:rPr>
              <w:t>g.a.z</w:t>
            </w:r>
            <w:proofErr w:type="spellEnd"/>
            <w:r w:rsidRPr="008C099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14:paraId="1860106E" w14:textId="77777777" w:rsidR="00DA3351" w:rsidRPr="008C0997" w:rsidRDefault="00DA3351" w:rsidP="009A347D">
            <w:pPr>
              <w:pStyle w:val="Geenafstand"/>
              <w:ind w:right="477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38630EF3" w14:textId="77777777" w:rsidR="00DA3351" w:rsidRPr="008C0997" w:rsidRDefault="00DA3351" w:rsidP="00CB55A1">
            <w:pPr>
              <w:pStyle w:val="Geenafstand"/>
              <w:jc w:val="center"/>
              <w:rPr>
                <w:lang w:val="en-US"/>
              </w:rPr>
            </w:pPr>
          </w:p>
        </w:tc>
      </w:tr>
    </w:tbl>
    <w:p w14:paraId="21A46B2E" w14:textId="77777777" w:rsidR="00E52A56" w:rsidRPr="008C0997" w:rsidRDefault="00E52A56" w:rsidP="00A15873">
      <w:pPr>
        <w:pStyle w:val="Geenafstand"/>
        <w:rPr>
          <w:lang w:val="en-US"/>
        </w:rPr>
      </w:pPr>
    </w:p>
    <w:p w14:paraId="3BB092C3" w14:textId="77777777" w:rsidR="00E52A56" w:rsidRPr="008C0997" w:rsidRDefault="00E52A56" w:rsidP="00A15873">
      <w:pPr>
        <w:pStyle w:val="Geenafstand"/>
        <w:rPr>
          <w:lang w:val="en-US"/>
        </w:rPr>
      </w:pPr>
    </w:p>
    <w:p w14:paraId="7FFB0E84" w14:textId="77777777" w:rsidR="00E52A56" w:rsidRPr="008C0997" w:rsidRDefault="00E52A56" w:rsidP="00A15873">
      <w:pPr>
        <w:pStyle w:val="Geenafstand"/>
        <w:rPr>
          <w:lang w:val="en-US"/>
        </w:rPr>
      </w:pPr>
    </w:p>
    <w:sectPr w:rsidR="00E52A56" w:rsidRPr="008C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56"/>
    <w:rsid w:val="00163CF8"/>
    <w:rsid w:val="002D2448"/>
    <w:rsid w:val="002F4D99"/>
    <w:rsid w:val="00551EC5"/>
    <w:rsid w:val="00890305"/>
    <w:rsid w:val="008C0997"/>
    <w:rsid w:val="008C3B51"/>
    <w:rsid w:val="009A347D"/>
    <w:rsid w:val="009F6B95"/>
    <w:rsid w:val="00A15873"/>
    <w:rsid w:val="00A21FA6"/>
    <w:rsid w:val="00A601A1"/>
    <w:rsid w:val="00CB55A1"/>
    <w:rsid w:val="00DA3351"/>
    <w:rsid w:val="00E5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5A3C"/>
  <w15:chartTrackingRefBased/>
  <w15:docId w15:val="{09579D6F-47B3-48DA-A0CA-1E1F339D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E5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9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Carolien Sengers</cp:lastModifiedBy>
  <cp:revision>2</cp:revision>
  <cp:lastPrinted>2016-05-10T11:49:00Z</cp:lastPrinted>
  <dcterms:created xsi:type="dcterms:W3CDTF">2020-12-08T20:11:00Z</dcterms:created>
  <dcterms:modified xsi:type="dcterms:W3CDTF">2020-12-08T20:11:00Z</dcterms:modified>
</cp:coreProperties>
</file>